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E13D7" w:rsidRDefault="006E13D7">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6E13D7" w:rsidRDefault="006E13D7">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6E13D7" w:rsidRDefault="006E13D7">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6E13D7" w:rsidRDefault="006E13D7">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6E13D7" w:rsidRDefault="006E13D7">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6E13D7" w:rsidRDefault="006E13D7">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6E13D7" w:rsidRDefault="006E13D7">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6E13D7" w:rsidRDefault="006E13D7">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6E13D7" w:rsidRDefault="006E13D7">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6E13D7" w:rsidRDefault="006E13D7">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REHAU uPVC windows &amp; doors.</w:t>
      </w:r>
      <w:r>
        <w:rPr>
          <w:rFonts w:ascii="Cambria" w:eastAsia="Times New Roman" w:hAnsi="Cambria" w:cs="Microsoft Sans Serif"/>
          <w:color w:val="4827EC"/>
          <w:sz w:val="42"/>
          <w:szCs w:val="42"/>
          <w:lang w:val="en"/>
        </w:rPr>
        <w:br/>
        <w:t>BPIR Declaration</w:t>
      </w:r>
    </w:p>
    <w:p w:rsidR="006E13D7" w:rsidRDefault="006E13D7">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w:t>
      </w:r>
    </w:p>
    <w:p w:rsidR="006E13D7" w:rsidRDefault="006E13D7">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2</w:t>
      </w:r>
    </w:p>
    <w:p w:rsidR="006E13D7" w:rsidRDefault="006E13D7">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REHAU Ltd has provided this declaration to satisfy the provisions of Schedule 1(d) of the Building (Building Product Information Requirements) Regulations 2022.</w:t>
      </w:r>
    </w:p>
    <w:p w:rsidR="006E13D7" w:rsidRDefault="006E13D7">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REHAU uPVC windows &amp; doors.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 xml:space="preserve">REHAU Euro S920 slide windows &amp; </w:t>
            </w:r>
            <w:r>
              <w:rPr>
                <w:rFonts w:ascii="Microsoft Sans Serif" w:eastAsia="Times New Roman" w:hAnsi="Microsoft Sans Serif" w:cs="Microsoft Sans Serif"/>
              </w:rPr>
              <w:t>doors - REHAU Prestige S921 Windows. uPVC exterior joinery that is UV compliant and carries a current NZ BRANZ appraisal.</w:t>
            </w:r>
            <w:r>
              <w:rPr>
                <w:rFonts w:ascii="Microsoft Sans Serif" w:eastAsia="Times New Roman" w:hAnsi="Microsoft Sans Serif" w:cs="Microsoft Sans Serif"/>
              </w:rPr>
              <w:br/>
              <w:t>REHAU Total 70 windows and doors -uPVC exterior joinery that is UV compliant</w:t>
            </w:r>
            <w:r>
              <w:rPr>
                <w:rFonts w:ascii="Microsoft Sans Serif" w:eastAsia="Times New Roman" w:hAnsi="Microsoft Sans Serif" w:cs="Microsoft Sans Serif"/>
              </w:rPr>
              <w:br/>
              <w:t>REHAU Slinova Sliding Doors -uPVC exterior joinery that is UV compliant</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lastRenderedPageBreak/>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REHAU Euro S920 slide windows &amp; doors - REHAU Prestige S921 Windows.</w:t>
            </w:r>
            <w:r>
              <w:rPr>
                <w:rFonts w:ascii="Microsoft Sans Serif" w:eastAsia="Times New Roman" w:hAnsi="Microsoft Sans Serif" w:cs="Microsoft Sans Serif"/>
              </w:rPr>
              <w:br/>
              <w:t>REHAU TOTAL70 windows and doors</w:t>
            </w:r>
            <w:r>
              <w:rPr>
                <w:rFonts w:ascii="Microsoft Sans Serif" w:eastAsia="Times New Roman" w:hAnsi="Microsoft Sans Serif" w:cs="Microsoft Sans Serif"/>
              </w:rPr>
              <w:br/>
              <w:t>REHAU SLINOVA slide doors</w:t>
            </w:r>
          </w:p>
        </w:tc>
      </w:tr>
    </w:tbl>
    <w:p w:rsidR="006E13D7" w:rsidRDefault="006E13D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REHAU uPVC Windows and Doors are a range of window and door joinery units for use in residential and light commercial buildings fitted with insulating glass units (IGUs). The joinery units are available with fixed glazing or opening sashes. The opening sash window styles include awning, casement, tilt-and-turn and sliding. Door styles include tilt-and-turn and sliding doors.</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The REHAU uPVC Window and Door suites covered by this BPIR are referred to as REHAU Euro-Design Slide S920 and REHAU Prestige-Design S921, REHAU TOTAL70 window and doors, and REHAU SLINOVA</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The windows and doors are fabricated in New Zealand by local REHAU window and door fabricators from uPVC profiles manufactured by REHAU AG &amp; Co.</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 xml:space="preserve">For a full description of REHAU Euro-Design model types and sizes go to </w:t>
      </w:r>
      <w:hyperlink r:id="rId6" w:history="1">
        <w:r>
          <w:rPr>
            <w:rStyle w:val="Hyperlink"/>
            <w:rFonts w:ascii="Microsoft Sans Serif" w:hAnsi="Microsoft Sans Serif" w:cs="Microsoft Sans Serif"/>
            <w:lang w:val="en"/>
          </w:rPr>
          <w:t>https://www.branz.co.nz/appraisal-codemark-certificates/1018-2018-rehau-upvc-windows-and-doors/</w:t>
        </w:r>
      </w:hyperlink>
      <w:r>
        <w:rPr>
          <w:rFonts w:ascii="Microsoft Sans Serif" w:hAnsi="Microsoft Sans Serif" w:cs="Microsoft Sans Serif"/>
          <w:lang w:val="en"/>
        </w:rPr>
        <w:t xml:space="preserve"> REHAU TOTAL70 and REHAU SLINOVA go to the REHAU </w:t>
      </w:r>
      <w:hyperlink r:id="rId7" w:history="1">
        <w:r>
          <w:rPr>
            <w:rStyle w:val="Hyperlink"/>
            <w:rFonts w:ascii="Microsoft Sans Serif" w:hAnsi="Microsoft Sans Serif" w:cs="Microsoft Sans Serif"/>
            <w:lang w:val="en"/>
          </w:rPr>
          <w:t>https://www.rehau.com/au-en/windows-and-doors-system</w:t>
        </w:r>
      </w:hyperlink>
    </w:p>
    <w:p w:rsidR="006E13D7" w:rsidRDefault="006E13D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13D7" w:rsidRDefault="006E13D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 xml:space="preserve">For an exact summary of compliance please refer to BRANZ appraisal with the following link - </w:t>
      </w:r>
      <w:hyperlink r:id="rId8" w:history="1">
        <w:r>
          <w:rPr>
            <w:rStyle w:val="Hyperlink"/>
            <w:rFonts w:ascii="Microsoft Sans Serif" w:hAnsi="Microsoft Sans Serif" w:cs="Microsoft Sans Serif"/>
            <w:lang w:val="en"/>
          </w:rPr>
          <w:t>https://www.branz.co.nz/appraisal-codemark-certificates/1018-2018-rehau-upvc-windows-and-doors/</w:t>
        </w:r>
      </w:hyperlink>
    </w:p>
    <w:p w:rsidR="006E13D7" w:rsidRDefault="006E13D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13D7" w:rsidRDefault="006E13D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 xml:space="preserve">For an exact summary of compliance please refer to BRANZ appraisal with the following link - </w:t>
      </w:r>
      <w:hyperlink r:id="rId9" w:history="1">
        <w:r>
          <w:rPr>
            <w:rStyle w:val="Hyperlink"/>
            <w:rFonts w:ascii="Microsoft Sans Serif" w:hAnsi="Microsoft Sans Serif" w:cs="Microsoft Sans Serif"/>
            <w:lang w:val="en"/>
          </w:rPr>
          <w:t>https://www.branz.co.nz/appraisal-codemark-certificates/1018-2018-rehau-upvc-windows-and-doors/</w:t>
        </w:r>
      </w:hyperlink>
    </w:p>
    <w:p w:rsidR="006E13D7" w:rsidRDefault="006E13D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13D7" w:rsidRDefault="006E13D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6E13D7" w:rsidRDefault="006E13D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B1 Structure</w:t>
      </w:r>
      <w:r>
        <w:rPr>
          <w:rFonts w:ascii="Microsoft Sans Serif" w:hAnsi="Microsoft Sans Serif" w:cs="Microsoft Sans Serif"/>
          <w:lang w:val="en"/>
        </w:rPr>
        <w:t xml:space="preserve"> </w:t>
      </w:r>
      <w:r>
        <w:rPr>
          <w:rFonts w:ascii="Microsoft Sans Serif" w:hAnsi="Microsoft Sans Serif" w:cs="Microsoft Sans Serif"/>
          <w:lang w:val="en"/>
        </w:rPr>
        <w:t>— B1.3.1, B1.3.2, B1.3.3 (a, b, h, j), B1.3.4</w:t>
      </w:r>
    </w:p>
    <w:p w:rsidR="006E13D7" w:rsidRDefault="006E13D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 c)</w:t>
      </w:r>
    </w:p>
    <w:p w:rsidR="006E13D7" w:rsidRDefault="006E13D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E2 External moisture</w:t>
      </w:r>
      <w:r>
        <w:rPr>
          <w:rFonts w:ascii="Microsoft Sans Serif" w:hAnsi="Microsoft Sans Serif" w:cs="Microsoft Sans Serif"/>
          <w:lang w:val="en"/>
        </w:rPr>
        <w:t xml:space="preserve"> — E2.3.2, E2.3.7</w:t>
      </w:r>
    </w:p>
    <w:p w:rsidR="006E13D7" w:rsidRDefault="006E13D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 F2.3.3</w:t>
      </w:r>
    </w:p>
    <w:p w:rsidR="006E13D7" w:rsidRDefault="006E13D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G4 Ventilation</w:t>
      </w:r>
      <w:r>
        <w:rPr>
          <w:rFonts w:ascii="Microsoft Sans Serif" w:hAnsi="Microsoft Sans Serif" w:cs="Microsoft Sans Serif"/>
          <w:lang w:val="en"/>
        </w:rPr>
        <w:t xml:space="preserve"> — G4.3.1</w:t>
      </w:r>
    </w:p>
    <w:p w:rsidR="006E13D7" w:rsidRDefault="006E13D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G7 Natural light</w:t>
      </w:r>
      <w:r>
        <w:rPr>
          <w:rFonts w:ascii="Microsoft Sans Serif" w:hAnsi="Microsoft Sans Serif" w:cs="Microsoft Sans Serif"/>
          <w:lang w:val="en"/>
        </w:rPr>
        <w:t xml:space="preserve"> — G7.3.1, G7.3.2</w:t>
      </w:r>
    </w:p>
    <w:p w:rsidR="006E13D7" w:rsidRDefault="006E13D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H1 Energy efficiency</w:t>
      </w:r>
      <w:r>
        <w:rPr>
          <w:rFonts w:ascii="Microsoft Sans Serif" w:hAnsi="Microsoft Sans Serif" w:cs="Microsoft Sans Serif"/>
          <w:lang w:val="en"/>
        </w:rPr>
        <w:t xml:space="preserve"> — H1.3.1 (a, b), H1.3.2E</w:t>
      </w:r>
    </w:p>
    <w:p w:rsidR="006E13D7" w:rsidRDefault="006E13D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13D7" w:rsidRDefault="006E13D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 xml:space="preserve">For an exact summary of compliance please refer to BRANZ appraisal with the following link - </w:t>
      </w:r>
      <w:hyperlink r:id="rId10" w:history="1">
        <w:r>
          <w:rPr>
            <w:rStyle w:val="Hyperlink"/>
            <w:rFonts w:ascii="Microsoft Sans Serif" w:hAnsi="Microsoft Sans Serif" w:cs="Microsoft Sans Serif"/>
            <w:lang w:val="en"/>
          </w:rPr>
          <w:t>https://www.branz.co.nz/appraisal-codemark-certificates/1018-2018-rehau-upvc-windows-and-doors/</w:t>
        </w:r>
      </w:hyperlink>
    </w:p>
    <w:p w:rsidR="006E13D7" w:rsidRDefault="006E13D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13D7" w:rsidRDefault="006E13D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2378"/>
        <w:gridCol w:w="3898"/>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Strong"/>
                <w:rFonts w:ascii="Microsoft Sans Serif" w:eastAsia="Times New Roman" w:hAnsi="Microsoft Sans Serif" w:cs="Microsoft Sans Serif"/>
              </w:rPr>
              <w:t>BRANZ Appraisal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Appraisal No. 1018 (2018) Amended 23 February 2023.</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wordWrap w:val="0"/>
              <w:rPr>
                <w:rFonts w:ascii="Microsoft Sans Serif" w:eastAsia="Times New Roman" w:hAnsi="Microsoft Sans Serif" w:cs="Microsoft Sans Serif"/>
              </w:rPr>
            </w:pPr>
            <w:hyperlink r:id="rId11" w:tgtFrame="_blank" w:history="1">
              <w:r>
                <w:rPr>
                  <w:rStyle w:val="Hyperlink"/>
                  <w:rFonts w:ascii="Microsoft Sans Serif" w:eastAsia="Times New Roman" w:hAnsi="Microsoft Sans Serif" w:cs="Microsoft Sans Serif"/>
                </w:rPr>
                <w:t>https://www.branz.co.nz/appraisal-codemark-certificates/1018-2018-rehau-upvc-windows-and-doors/</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Strong"/>
                <w:rFonts w:ascii="Microsoft Sans Serif" w:eastAsia="Times New Roman" w:hAnsi="Microsoft Sans Serif" w:cs="Microsoft Sans Serif"/>
              </w:rPr>
              <w:t>Installation for NZ buildings.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Version 1 , September 2023</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wordWrap w:val="0"/>
              <w:rPr>
                <w:rFonts w:ascii="Microsoft Sans Serif" w:eastAsia="Times New Roman" w:hAnsi="Microsoft Sans Serif" w:cs="Microsoft Sans Serif"/>
              </w:rPr>
            </w:pPr>
            <w:hyperlink r:id="rId12" w:anchor=":~:text=Direct%20Fix%20%2D%20Bevel,Brick%20Veneer%202.10" w:tgtFrame="_blank" w:history="1">
              <w:r>
                <w:rPr>
                  <w:rStyle w:val="Hyperlink"/>
                  <w:rFonts w:ascii="Microsoft Sans Serif" w:eastAsia="Times New Roman" w:hAnsi="Microsoft Sans Serif" w:cs="Microsoft Sans Serif"/>
                </w:rPr>
                <w:t>https://www.branz.co.nz/appraisal-codemark-certificates/1018-2018-rehau-upvc-windows-and-doors/#:~:text=Direct%20Fix%20%2D%20Bevel,Brick%20Veneer%202.10</w:t>
              </w:r>
            </w:hyperlink>
          </w:p>
        </w:tc>
      </w:tr>
    </w:tbl>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REHAU uPVC windows &amp; doors. claims refer to our website.</w:t>
      </w:r>
    </w:p>
    <w:p w:rsidR="006E13D7" w:rsidRDefault="006E13D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13D7" w:rsidRDefault="006E13D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910"/>
        <w:gridCol w:w="4056"/>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wordWrap w:val="0"/>
              <w:rPr>
                <w:rFonts w:ascii="Microsoft Sans Serif" w:eastAsia="Times New Roman" w:hAnsi="Microsoft Sans Serif" w:cs="Microsoft Sans Serif"/>
              </w:rPr>
            </w:pPr>
            <w:r>
              <w:rPr>
                <w:rFonts w:ascii="Microsoft Sans Serif" w:eastAsia="Times New Roman" w:hAnsi="Microsoft Sans Serif" w:cs="Microsoft Sans Serif"/>
              </w:rPr>
              <w:t>REHAU Industries SE &amp; Co. KG.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wordWrap w:val="0"/>
              <w:rPr>
                <w:rFonts w:ascii="Microsoft Sans Serif" w:eastAsia="Times New Roman" w:hAnsi="Microsoft Sans Serif" w:cs="Microsoft Sans Serif"/>
              </w:rPr>
            </w:pPr>
            <w:r>
              <w:rPr>
                <w:rFonts w:ascii="Microsoft Sans Serif" w:eastAsia="Times New Roman" w:hAnsi="Microsoft Sans Serif" w:cs="Microsoft Sans Serif"/>
              </w:rPr>
              <w:t>REHAU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Level 1/12 Allen's Rd. </w:t>
            </w:r>
            <w:r>
              <w:rPr>
                <w:rFonts w:ascii="Microsoft Sans Serif" w:eastAsia="Times New Roman" w:hAnsi="Microsoft Sans Serif" w:cs="Microsoft Sans Serif"/>
              </w:rPr>
              <w:br/>
              <w:t>East Tamaki 2163</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wordWrap w:val="0"/>
              <w:rPr>
                <w:rFonts w:ascii="Microsoft Sans Serif" w:eastAsia="Times New Roman" w:hAnsi="Microsoft Sans Serif" w:cs="Microsoft Sans Serif"/>
              </w:rPr>
            </w:pPr>
            <w:hyperlink r:id="rId13" w:history="1">
              <w:r>
                <w:rPr>
                  <w:rStyle w:val="Hyperlink"/>
                  <w:rFonts w:ascii="Microsoft Sans Serif" w:eastAsia="Times New Roman" w:hAnsi="Microsoft Sans Serif" w:cs="Microsoft Sans Serif"/>
                </w:rPr>
                <w:t>www.rehau.co.nz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9429037496074</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wordWrap w:val="0"/>
              <w:rPr>
                <w:rFonts w:ascii="Microsoft Sans Serif" w:eastAsia="Times New Roman" w:hAnsi="Microsoft Sans Serif" w:cs="Microsoft Sans Serif"/>
              </w:rPr>
            </w:pPr>
            <w:r>
              <w:rPr>
                <w:rFonts w:ascii="Microsoft Sans Serif" w:eastAsia="Times New Roman" w:hAnsi="Microsoft Sans Serif" w:cs="Microsoft Sans Serif"/>
              </w:rPr>
              <w:t>andrew.johnston@rehau.com</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13D7" w:rsidRDefault="006E13D7">
            <w:pPr>
              <w:wordWrap w:val="0"/>
              <w:rPr>
                <w:rFonts w:ascii="Microsoft Sans Serif" w:eastAsia="Times New Roman" w:hAnsi="Microsoft Sans Serif" w:cs="Microsoft Sans Serif"/>
              </w:rPr>
            </w:pPr>
            <w:r>
              <w:rPr>
                <w:rFonts w:ascii="Microsoft Sans Serif" w:eastAsia="Times New Roman" w:hAnsi="Microsoft Sans Serif" w:cs="Microsoft Sans Serif"/>
              </w:rPr>
              <w:t>021 2409906</w:t>
            </w:r>
          </w:p>
        </w:tc>
      </w:tr>
    </w:tbl>
    <w:p w:rsidR="006E13D7" w:rsidRDefault="006E13D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13D7" w:rsidRDefault="006E13D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REHAU uPVC windows &amp; doors. is not subject to a warning on ban under </w:t>
      </w:r>
      <w:hyperlink r:id="rId14"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REHAU Ltd:</w:t>
      </w:r>
    </w:p>
    <w:p w:rsidR="006E13D7" w:rsidRDefault="006E13D7">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6E13D7" w:rsidRDefault="006E13D7">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6E13D7" w:rsidRDefault="006E13D7">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REHAU Ltd</w:t>
      </w:r>
      <w:r>
        <w:rPr>
          <w:rFonts w:ascii="Microsoft Sans Serif" w:hAnsi="Microsoft Sans Serif" w:cs="Microsoft Sans Serif"/>
          <w:sz w:val="20"/>
          <w:szCs w:val="20"/>
          <w:lang w:val="en"/>
        </w:rPr>
        <w:br/>
      </w:r>
      <w:r>
        <w:rPr>
          <w:rFonts w:ascii="Microsoft Sans Serif" w:hAnsi="Microsoft Sans Serif" w:cs="Microsoft Sans Serif"/>
          <w:sz w:val="20"/>
          <w:szCs w:val="20"/>
          <w:lang w:val="en"/>
        </w:rPr>
        <w:t>Level 1/12 Allen's Rd. East Tamaki 2163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021 2409906 | </w:t>
      </w:r>
      <w:hyperlink r:id="rId15" w:tgtFrame="_blank" w:history="1">
        <w:r>
          <w:rPr>
            <w:rStyle w:val="Hyperlink"/>
            <w:rFonts w:ascii="Microsoft Sans Serif" w:hAnsi="Microsoft Sans Serif" w:cs="Microsoft Sans Serif"/>
            <w:sz w:val="20"/>
            <w:szCs w:val="20"/>
            <w:lang w:val="en"/>
          </w:rPr>
          <w:t>www.rehau.co.nz</w:t>
        </w:r>
      </w:hyperlink>
      <w:r>
        <w:rPr>
          <w:rFonts w:ascii="Microsoft Sans Serif" w:hAnsi="Microsoft Sans Serif" w:cs="Microsoft Sans Serif"/>
          <w:sz w:val="20"/>
          <w:szCs w:val="20"/>
          <w:lang w:val="en"/>
        </w:rPr>
        <w:t xml:space="preserve"> </w:t>
      </w:r>
    </w:p>
    <w:p w:rsidR="006E13D7" w:rsidRDefault="006E13D7">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E13D7" w:rsidRDefault="006E13D7">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6E13D7" w:rsidRDefault="006E13D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13D7" w:rsidRDefault="006E13D7">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6E13D7" w:rsidRDefault="006E13D7">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Windows and doors — exterior</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6E13D7" w:rsidRDefault="006E13D7">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an external wall to provide natural light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 xml:space="preserve">Use where safety glass is required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 xml:space="preserve">Provides ventilation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r>
              <w:rPr>
                <w:rFonts w:ascii="Microsoft Sans Serif" w:eastAsia="Times New Roman" w:hAnsi="Microsoft Sans Serif" w:cs="Microsoft Sans Serif"/>
              </w:rPr>
              <w:t xml:space="preserve">Fire rating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13D7" w:rsidRDefault="006E13D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6E13D7" w:rsidRDefault="006E13D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13D7" w:rsidRDefault="006E13D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6E13D7" w:rsidRDefault="006E13D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B1 Structure</w:t>
      </w:r>
    </w:p>
    <w:p w:rsidR="006E13D7" w:rsidRDefault="006E13D7">
      <w:pPr>
        <w:pStyle w:val="NormalWeb"/>
        <w:divId w:val="1388456378"/>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B1.3.1</w:t>
      </w:r>
    </w:p>
    <w:p w:rsidR="006E13D7" w:rsidRDefault="006E13D7">
      <w:pPr>
        <w:pStyle w:val="NormalWeb"/>
        <w:divId w:val="1388456378"/>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rupturing, becoming unstable, losing equilibrium, or collapsing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and throughout their lives.</w:t>
      </w:r>
    </w:p>
    <w:p w:rsidR="006E13D7" w:rsidRDefault="006E13D7">
      <w:pPr>
        <w:pStyle w:val="NormalWeb"/>
        <w:divId w:val="1354723691"/>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B1.3.2</w:t>
      </w:r>
    </w:p>
    <w:p w:rsidR="006E13D7" w:rsidRDefault="006E13D7">
      <w:pPr>
        <w:pStyle w:val="NormalWeb"/>
        <w:divId w:val="1354723691"/>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causing loss of amenity through undue deformation, vibratory response, degradation, or other physical characteristics throughout their lives, or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when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is in use.</w:t>
      </w:r>
    </w:p>
    <w:p w:rsidR="006E13D7" w:rsidRDefault="006E13D7">
      <w:pPr>
        <w:pStyle w:val="NormalWeb"/>
        <w:divId w:val="452939035"/>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B1.3.3</w:t>
      </w:r>
    </w:p>
    <w:p w:rsidR="006E13D7" w:rsidRDefault="006E13D7">
      <w:pPr>
        <w:pStyle w:val="NormalWeb"/>
        <w:divId w:val="452939035"/>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Account shall be taken of all physical conditions likely to affect the stability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including:</w:t>
      </w:r>
    </w:p>
    <w:p w:rsidR="006E13D7" w:rsidRDefault="006E13D7">
      <w:pPr>
        <w:numPr>
          <w:ilvl w:val="0"/>
          <w:numId w:val="2"/>
        </w:numPr>
        <w:spacing w:before="100" w:beforeAutospacing="1" w:after="100" w:afterAutospacing="1"/>
        <w:divId w:val="45293903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 self-weight</w:t>
      </w:r>
    </w:p>
    <w:p w:rsidR="006E13D7" w:rsidRDefault="006E13D7">
      <w:pPr>
        <w:numPr>
          <w:ilvl w:val="0"/>
          <w:numId w:val="2"/>
        </w:numPr>
        <w:spacing w:before="100" w:beforeAutospacing="1" w:after="100" w:afterAutospacing="1"/>
        <w:divId w:val="45293903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imposed gravity loads arising from use</w:t>
      </w:r>
    </w:p>
    <w:p w:rsidR="006E13D7" w:rsidRDefault="006E13D7">
      <w:pPr>
        <w:numPr>
          <w:ilvl w:val="0"/>
          <w:numId w:val="2"/>
        </w:numPr>
        <w:spacing w:before="100" w:beforeAutospacing="1" w:after="100" w:afterAutospacing="1"/>
        <w:divId w:val="45293903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(h) wind</w:t>
      </w:r>
    </w:p>
    <w:p w:rsidR="006E13D7" w:rsidRDefault="006E13D7">
      <w:pPr>
        <w:numPr>
          <w:ilvl w:val="0"/>
          <w:numId w:val="2"/>
        </w:numPr>
        <w:spacing w:before="100" w:beforeAutospacing="1" w:after="100" w:afterAutospacing="1"/>
        <w:divId w:val="45293903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(j) impact</w:t>
      </w:r>
    </w:p>
    <w:p w:rsidR="006E13D7" w:rsidRDefault="006E13D7">
      <w:pPr>
        <w:pStyle w:val="NormalWeb"/>
        <w:divId w:val="1407074879"/>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B1.3.4</w:t>
      </w:r>
    </w:p>
    <w:p w:rsidR="006E13D7" w:rsidRDefault="006E13D7">
      <w:pPr>
        <w:pStyle w:val="NormalWeb"/>
        <w:divId w:val="1407074879"/>
        <w:rPr>
          <w:rFonts w:ascii="Microsoft Sans Serif" w:hAnsi="Microsoft Sans Serif" w:cs="Microsoft Sans Serif"/>
          <w:sz w:val="20"/>
          <w:szCs w:val="20"/>
          <w:lang w:val="en"/>
        </w:rPr>
      </w:pPr>
      <w:r>
        <w:rPr>
          <w:rFonts w:ascii="Microsoft Sans Serif" w:hAnsi="Microsoft Sans Serif" w:cs="Microsoft Sans Serif"/>
          <w:sz w:val="20"/>
          <w:szCs w:val="20"/>
          <w:lang w:val="en"/>
        </w:rPr>
        <w:t>Due allowances shall be made for:</w:t>
      </w:r>
    </w:p>
    <w:p w:rsidR="006E13D7" w:rsidRDefault="006E13D7">
      <w:pPr>
        <w:numPr>
          <w:ilvl w:val="0"/>
          <w:numId w:val="3"/>
        </w:numPr>
        <w:spacing w:before="100" w:beforeAutospacing="1" w:after="100" w:afterAutospacing="1"/>
        <w:divId w:val="140707487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6E13D7" w:rsidRDefault="006E13D7">
      <w:pPr>
        <w:numPr>
          <w:ilvl w:val="0"/>
          <w:numId w:val="3"/>
        </w:numPr>
        <w:spacing w:before="100" w:beforeAutospacing="1" w:after="100" w:afterAutospacing="1"/>
        <w:divId w:val="140707487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intended use of the</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w:t>
      </w:r>
      <w:r>
        <w:rPr>
          <w:rStyle w:val="tooltip-trigger"/>
          <w:rFonts w:ascii="Microsoft Sans Serif" w:eastAsia="Times New Roman" w:hAnsi="Microsoft Sans Serif" w:cs="Microsoft Sans Serif"/>
          <w:i/>
          <w:iCs/>
          <w:sz w:val="20"/>
          <w:szCs w:val="20"/>
          <w:lang w:val="en"/>
        </w:rPr>
        <w:t>g</w:t>
      </w:r>
      <w:r>
        <w:rPr>
          <w:rFonts w:ascii="Microsoft Sans Serif" w:eastAsia="Times New Roman" w:hAnsi="Microsoft Sans Serif" w:cs="Microsoft Sans Serif"/>
          <w:sz w:val="20"/>
          <w:szCs w:val="20"/>
          <w:lang w:val="en"/>
        </w:rPr>
        <w:t>,</w:t>
      </w:r>
    </w:p>
    <w:p w:rsidR="006E13D7" w:rsidRDefault="006E13D7">
      <w:pPr>
        <w:numPr>
          <w:ilvl w:val="0"/>
          <w:numId w:val="3"/>
        </w:numPr>
        <w:spacing w:before="100" w:beforeAutospacing="1" w:after="100" w:afterAutospacing="1"/>
        <w:divId w:val="140707487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effects of uncertainties resulting from</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w:t>
      </w:r>
      <w:r>
        <w:rPr>
          <w:rFonts w:ascii="Microsoft Sans Serif" w:eastAsia="Times New Roman" w:hAnsi="Microsoft Sans Serif" w:cs="Microsoft Sans Serif"/>
          <w:sz w:val="20"/>
          <w:szCs w:val="20"/>
          <w:lang w:val="en"/>
        </w:rPr>
        <w:t>activities, or the sequence in which</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occur,</w:t>
      </w:r>
    </w:p>
    <w:p w:rsidR="006E13D7" w:rsidRDefault="006E13D7">
      <w:pPr>
        <w:numPr>
          <w:ilvl w:val="0"/>
          <w:numId w:val="3"/>
        </w:numPr>
        <w:spacing w:before="100" w:beforeAutospacing="1" w:after="100" w:afterAutospacing="1"/>
        <w:divId w:val="140707487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the characteristics of the site, and</w:t>
      </w:r>
    </w:p>
    <w:p w:rsidR="006E13D7" w:rsidRDefault="006E13D7">
      <w:pPr>
        <w:numPr>
          <w:ilvl w:val="0"/>
          <w:numId w:val="3"/>
        </w:numPr>
        <w:spacing w:before="100" w:beforeAutospacing="1" w:after="100" w:afterAutospacing="1"/>
        <w:divId w:val="140707487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accuracy limitations inherent in the methods used to predict the stability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p>
    <w:p w:rsidR="006E13D7" w:rsidRDefault="006E13D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6E13D7" w:rsidRDefault="006E13D7">
      <w:pPr>
        <w:pStyle w:val="NormalWeb"/>
        <w:divId w:val="518854494"/>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6E13D7" w:rsidRDefault="006E13D7">
      <w:pPr>
        <w:pStyle w:val="NormalWeb"/>
        <w:divId w:val="518854494"/>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6E13D7" w:rsidRDefault="006E13D7">
      <w:pPr>
        <w:numPr>
          <w:ilvl w:val="0"/>
          <w:numId w:val="4"/>
        </w:numPr>
        <w:spacing w:before="100" w:beforeAutospacing="1" w:after="100" w:afterAutospacing="1"/>
        <w:divId w:val="51885449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6E13D7" w:rsidRDefault="006E13D7">
      <w:pPr>
        <w:numPr>
          <w:ilvl w:val="0"/>
          <w:numId w:val="4"/>
        </w:numPr>
        <w:spacing w:before="100" w:beforeAutospacing="1" w:after="100" w:afterAutospacing="1"/>
        <w:divId w:val="51885449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6E13D7" w:rsidRDefault="006E13D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E2 External moisture</w:t>
      </w:r>
    </w:p>
    <w:p w:rsidR="006E13D7" w:rsidRDefault="006E13D7">
      <w:pPr>
        <w:pStyle w:val="NormalWeb"/>
        <w:divId w:val="2136868104"/>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E2.3.2</w:t>
      </w:r>
    </w:p>
    <w:p w:rsidR="006E13D7" w:rsidRDefault="006E13D7">
      <w:pPr>
        <w:pStyle w:val="NormalWeb"/>
        <w:divId w:val="2136868104"/>
        <w:rPr>
          <w:rFonts w:ascii="Microsoft Sans Serif" w:hAnsi="Microsoft Sans Serif" w:cs="Microsoft Sans Serif"/>
          <w:sz w:val="20"/>
          <w:szCs w:val="20"/>
          <w:lang w:val="en"/>
        </w:rPr>
      </w:pPr>
      <w:r>
        <w:rPr>
          <w:rFonts w:ascii="Microsoft Sans Serif" w:hAnsi="Microsoft Sans Serif" w:cs="Microsoft Sans Serif"/>
          <w:sz w:val="20"/>
          <w:szCs w:val="20"/>
          <w:lang w:val="en"/>
        </w:rPr>
        <w:t>Roofs and exterior walls must prevent the penetration of water that could cause undue dampness, damage to</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or both.</w:t>
      </w:r>
    </w:p>
    <w:p w:rsidR="006E13D7" w:rsidRDefault="006E13D7">
      <w:pPr>
        <w:pStyle w:val="NormalWeb"/>
        <w:divId w:val="235435766"/>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E2.3.7</w:t>
      </w:r>
    </w:p>
    <w:p w:rsidR="006E13D7" w:rsidRDefault="006E13D7">
      <w:pPr>
        <w:pStyle w:val="NormalWeb"/>
        <w:divId w:val="235435766"/>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constructed in a way that makes due allowance for the following:</w:t>
      </w:r>
    </w:p>
    <w:p w:rsidR="006E13D7" w:rsidRDefault="006E13D7">
      <w:pPr>
        <w:numPr>
          <w:ilvl w:val="0"/>
          <w:numId w:val="5"/>
        </w:numPr>
        <w:spacing w:before="100" w:beforeAutospacing="1" w:after="100" w:afterAutospacing="1"/>
        <w:divId w:val="23543576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6E13D7" w:rsidRDefault="006E13D7">
      <w:pPr>
        <w:numPr>
          <w:ilvl w:val="0"/>
          <w:numId w:val="5"/>
        </w:numPr>
        <w:spacing w:before="100" w:beforeAutospacing="1" w:after="100" w:afterAutospacing="1"/>
        <w:divId w:val="23543576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 xml:space="preserve">the effects of uncertainties resulting from </w:t>
      </w:r>
      <w:r>
        <w:rPr>
          <w:rStyle w:val="Emphasis"/>
          <w:rFonts w:ascii="Microsoft Sans Serif" w:eastAsia="Times New Roman" w:hAnsi="Microsoft Sans Serif" w:cs="Microsoft Sans Serif"/>
          <w:sz w:val="20"/>
          <w:szCs w:val="20"/>
          <w:lang w:val="en"/>
        </w:rPr>
        <w:t>construction</w:t>
      </w:r>
      <w:r>
        <w:rPr>
          <w:rFonts w:ascii="Microsoft Sans Serif" w:eastAsia="Times New Roman" w:hAnsi="Microsoft Sans Serif" w:cs="Microsoft Sans Serif"/>
          <w:sz w:val="20"/>
          <w:szCs w:val="20"/>
          <w:lang w:val="en"/>
        </w:rPr>
        <w:t xml:space="preserve"> or from the sequence in which different aspects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occur:</w:t>
      </w:r>
    </w:p>
    <w:p w:rsidR="006E13D7" w:rsidRDefault="006E13D7">
      <w:pPr>
        <w:numPr>
          <w:ilvl w:val="0"/>
          <w:numId w:val="5"/>
        </w:numPr>
        <w:spacing w:before="100" w:beforeAutospacing="1" w:after="100" w:afterAutospacing="1"/>
        <w:divId w:val="23543576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in the characteristics of the site.</w:t>
      </w:r>
    </w:p>
    <w:p w:rsidR="006E13D7" w:rsidRDefault="006E13D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6E13D7" w:rsidRDefault="006E13D7">
      <w:pPr>
        <w:pStyle w:val="NormalWeb"/>
        <w:divId w:val="1851216399"/>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6E13D7" w:rsidRDefault="006E13D7">
      <w:pPr>
        <w:pStyle w:val="NormalWeb"/>
        <w:divId w:val="185121639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6E13D7" w:rsidRDefault="006E13D7">
      <w:pPr>
        <w:pStyle w:val="NormalWeb"/>
        <w:divId w:val="135925847"/>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F2.3.3</w:t>
      </w:r>
    </w:p>
    <w:p w:rsidR="006E13D7" w:rsidRDefault="006E13D7">
      <w:pPr>
        <w:pStyle w:val="NormalWeb"/>
        <w:divId w:val="135925847"/>
        <w:rPr>
          <w:rFonts w:ascii="Microsoft Sans Serif" w:hAnsi="Microsoft Sans Serif" w:cs="Microsoft Sans Serif"/>
          <w:sz w:val="20"/>
          <w:szCs w:val="20"/>
          <w:lang w:val="en"/>
        </w:rPr>
      </w:pPr>
      <w:r>
        <w:rPr>
          <w:rFonts w:ascii="Microsoft Sans Serif" w:hAnsi="Microsoft Sans Serif" w:cs="Microsoft Sans Serif"/>
          <w:sz w:val="20"/>
          <w:szCs w:val="20"/>
          <w:lang w:val="en"/>
        </w:rPr>
        <w:t>Glass or other brittle materials with which people are likely to come into contact shall:</w:t>
      </w:r>
    </w:p>
    <w:p w:rsidR="006E13D7" w:rsidRDefault="006E13D7">
      <w:pPr>
        <w:numPr>
          <w:ilvl w:val="0"/>
          <w:numId w:val="6"/>
        </w:numPr>
        <w:spacing w:before="100" w:beforeAutospacing="1" w:after="100" w:afterAutospacing="1"/>
        <w:divId w:val="13592584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if broken on impact, break in a way which is unlikely to cause injury, or</w:t>
      </w:r>
    </w:p>
    <w:p w:rsidR="006E13D7" w:rsidRDefault="006E13D7">
      <w:pPr>
        <w:numPr>
          <w:ilvl w:val="0"/>
          <w:numId w:val="6"/>
        </w:numPr>
        <w:spacing w:before="100" w:beforeAutospacing="1" w:after="100" w:afterAutospacing="1"/>
        <w:divId w:val="13592584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resist a reasonably foreseeable impact without breaking, or</w:t>
      </w:r>
    </w:p>
    <w:p w:rsidR="006E13D7" w:rsidRDefault="006E13D7">
      <w:pPr>
        <w:numPr>
          <w:ilvl w:val="0"/>
          <w:numId w:val="6"/>
        </w:numPr>
        <w:spacing w:before="100" w:beforeAutospacing="1" w:after="100" w:afterAutospacing="1"/>
        <w:divId w:val="13592584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protected from impact.</w:t>
      </w:r>
    </w:p>
    <w:p w:rsidR="006E13D7" w:rsidRDefault="006E13D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G4 Ventilation</w:t>
      </w:r>
    </w:p>
    <w:p w:rsidR="006E13D7" w:rsidRDefault="006E13D7">
      <w:pPr>
        <w:pStyle w:val="NormalWeb"/>
        <w:divId w:val="1982729822"/>
        <w:rPr>
          <w:rFonts w:ascii="Microsoft Sans Serif" w:hAnsi="Microsoft Sans Serif" w:cs="Microsoft Sans Serif"/>
          <w:sz w:val="20"/>
          <w:szCs w:val="20"/>
          <w:lang w:val="en"/>
        </w:rPr>
      </w:pPr>
      <w:r>
        <w:rPr>
          <w:rFonts w:ascii="Microsoft Sans Serif" w:hAnsi="Microsoft Sans Serif" w:cs="Microsoft Sans Serif"/>
          <w:sz w:val="20"/>
          <w:szCs w:val="20"/>
          <w:lang w:val="en"/>
        </w:rPr>
        <w:t>G4.3.1</w:t>
      </w:r>
    </w:p>
    <w:p w:rsidR="006E13D7" w:rsidRDefault="006E13D7">
      <w:pPr>
        <w:pStyle w:val="NormalWeb"/>
        <w:divId w:val="1982729822"/>
        <w:rPr>
          <w:rFonts w:ascii="Microsoft Sans Serif" w:hAnsi="Microsoft Sans Serif" w:cs="Microsoft Sans Serif"/>
          <w:sz w:val="20"/>
          <w:szCs w:val="20"/>
          <w:lang w:val="en"/>
        </w:rPr>
      </w:pPr>
      <w:r>
        <w:rPr>
          <w:rFonts w:ascii="Microsoft Sans Serif" w:hAnsi="Microsoft Sans Serif" w:cs="Microsoft Sans Serif"/>
          <w:sz w:val="20"/>
          <w:szCs w:val="20"/>
          <w:lang w:val="en"/>
        </w:rPr>
        <w:t>Spaces within</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have means of ventilation with</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outdoor ai</w:t>
      </w:r>
      <w:r>
        <w:rPr>
          <w:rStyle w:val="tooltip-trigger"/>
          <w:rFonts w:ascii="Microsoft Sans Serif" w:hAnsi="Microsoft Sans Serif" w:cs="Microsoft Sans Serif"/>
          <w:i/>
          <w:iCs/>
          <w:sz w:val="20"/>
          <w:szCs w:val="20"/>
          <w:lang w:val="en"/>
        </w:rPr>
        <w:t>r</w:t>
      </w:r>
      <w:r>
        <w:rPr>
          <w:rFonts w:ascii="Microsoft Sans Serif" w:hAnsi="Microsoft Sans Serif" w:cs="Microsoft Sans Serif"/>
          <w:sz w:val="20"/>
          <w:szCs w:val="20"/>
          <w:lang w:val="en"/>
        </w:rPr>
        <w:t> that will provide an</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adequat</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number of air changes to maintain air purity.</w:t>
      </w:r>
    </w:p>
    <w:p w:rsidR="006E13D7" w:rsidRDefault="006E13D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G7 Natural light</w:t>
      </w:r>
    </w:p>
    <w:p w:rsidR="006E13D7" w:rsidRDefault="006E13D7">
      <w:pPr>
        <w:pStyle w:val="NormalWeb"/>
        <w:divId w:val="736246520"/>
        <w:rPr>
          <w:rFonts w:ascii="Microsoft Sans Serif" w:hAnsi="Microsoft Sans Serif" w:cs="Microsoft Sans Serif"/>
          <w:sz w:val="20"/>
          <w:szCs w:val="20"/>
          <w:lang w:val="en"/>
        </w:rPr>
      </w:pPr>
      <w:r>
        <w:rPr>
          <w:rFonts w:ascii="Microsoft Sans Serif" w:hAnsi="Microsoft Sans Serif" w:cs="Microsoft Sans Serif"/>
          <w:sz w:val="20"/>
          <w:szCs w:val="20"/>
          <w:lang w:val="en"/>
        </w:rPr>
        <w:t>G7.3.1</w:t>
      </w:r>
    </w:p>
    <w:p w:rsidR="006E13D7" w:rsidRDefault="006E13D7">
      <w:pPr>
        <w:pStyle w:val="NormalWeb"/>
        <w:divId w:val="736246520"/>
        <w:rPr>
          <w:rFonts w:ascii="Microsoft Sans Serif" w:hAnsi="Microsoft Sans Serif" w:cs="Microsoft Sans Serif"/>
          <w:sz w:val="20"/>
          <w:szCs w:val="20"/>
          <w:lang w:val="en"/>
        </w:rPr>
      </w:pPr>
      <w:r>
        <w:rPr>
          <w:rFonts w:ascii="Microsoft Sans Serif" w:hAnsi="Microsoft Sans Serif" w:cs="Microsoft Sans Serif"/>
          <w:sz w:val="20"/>
          <w:szCs w:val="20"/>
          <w:lang w:val="en"/>
        </w:rPr>
        <w:t>Natural light shall provide an</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illuminanc</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no less than 30 lux at floor level for 75%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standard yea</w:t>
      </w:r>
      <w:r>
        <w:rPr>
          <w:rStyle w:val="tooltip-trigger"/>
          <w:rFonts w:ascii="Microsoft Sans Serif" w:hAnsi="Microsoft Sans Serif" w:cs="Microsoft Sans Serif"/>
          <w:i/>
          <w:iCs/>
          <w:sz w:val="20"/>
          <w:szCs w:val="20"/>
          <w:lang w:val="en"/>
        </w:rPr>
        <w:t>r</w:t>
      </w:r>
      <w:r>
        <w:rPr>
          <w:rFonts w:ascii="Microsoft Sans Serif" w:hAnsi="Microsoft Sans Serif" w:cs="Microsoft Sans Serif"/>
          <w:sz w:val="20"/>
          <w:szCs w:val="20"/>
          <w:lang w:val="en"/>
        </w:rPr>
        <w:t>.</w:t>
      </w:r>
    </w:p>
    <w:p w:rsidR="006E13D7" w:rsidRDefault="006E13D7">
      <w:pPr>
        <w:pStyle w:val="NormalWeb"/>
        <w:divId w:val="1739785980"/>
        <w:rPr>
          <w:rFonts w:ascii="Microsoft Sans Serif" w:hAnsi="Microsoft Sans Serif" w:cs="Microsoft Sans Serif"/>
          <w:sz w:val="20"/>
          <w:szCs w:val="20"/>
          <w:lang w:val="en"/>
        </w:rPr>
      </w:pPr>
      <w:r>
        <w:rPr>
          <w:rFonts w:ascii="Microsoft Sans Serif" w:hAnsi="Microsoft Sans Serif" w:cs="Microsoft Sans Serif"/>
          <w:sz w:val="20"/>
          <w:szCs w:val="20"/>
          <w:lang w:val="en"/>
        </w:rPr>
        <w:t>G7.3.2</w:t>
      </w:r>
    </w:p>
    <w:p w:rsidR="006E13D7" w:rsidRDefault="006E13D7">
      <w:pPr>
        <w:pStyle w:val="NormalWeb"/>
        <w:divId w:val="1739785980"/>
        <w:rPr>
          <w:rFonts w:ascii="Microsoft Sans Serif" w:hAnsi="Microsoft Sans Serif" w:cs="Microsoft Sans Serif"/>
          <w:sz w:val="20"/>
          <w:szCs w:val="20"/>
          <w:lang w:val="en"/>
        </w:rPr>
      </w:pPr>
      <w:r>
        <w:rPr>
          <w:rFonts w:ascii="Microsoft Sans Serif" w:hAnsi="Microsoft Sans Serif" w:cs="Microsoft Sans Serif"/>
          <w:sz w:val="20"/>
          <w:szCs w:val="20"/>
          <w:lang w:val="en"/>
        </w:rPr>
        <w:t>Openings to give awareness of the outside shall be transparent and provided in suitable locations.</w:t>
      </w:r>
    </w:p>
    <w:p w:rsidR="006E13D7" w:rsidRDefault="006E13D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H1 Energy efficiency</w:t>
      </w:r>
    </w:p>
    <w:p w:rsidR="006E13D7" w:rsidRDefault="006E13D7">
      <w:pPr>
        <w:pStyle w:val="NormalWeb"/>
        <w:divId w:val="99447774"/>
        <w:rPr>
          <w:rFonts w:ascii="Microsoft Sans Serif" w:hAnsi="Microsoft Sans Serif" w:cs="Microsoft Sans Serif"/>
          <w:sz w:val="20"/>
          <w:szCs w:val="20"/>
          <w:lang w:val="en"/>
        </w:rPr>
      </w:pPr>
      <w:r>
        <w:rPr>
          <w:rFonts w:ascii="Microsoft Sans Serif" w:hAnsi="Microsoft Sans Serif" w:cs="Microsoft Sans Serif"/>
          <w:sz w:val="20"/>
          <w:szCs w:val="20"/>
          <w:lang w:val="en"/>
        </w:rPr>
        <w:t>H1.3.1</w:t>
      </w:r>
    </w:p>
    <w:p w:rsidR="006E13D7" w:rsidRDefault="006E13D7">
      <w:pPr>
        <w:pStyle w:val="NormalWeb"/>
        <w:divId w:val="99447774"/>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envelope enclosing spaces where the temperature or humidity (or both) are modified must be constructed to</w:t>
      </w:r>
    </w:p>
    <w:p w:rsidR="006E13D7" w:rsidRDefault="006E13D7">
      <w:pPr>
        <w:numPr>
          <w:ilvl w:val="0"/>
          <w:numId w:val="7"/>
        </w:numPr>
        <w:spacing w:before="100" w:beforeAutospacing="1" w:after="100" w:afterAutospacing="1"/>
        <w:divId w:val="9944777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 provide adequate thermal resistance</w:t>
      </w:r>
    </w:p>
    <w:p w:rsidR="006E13D7" w:rsidRDefault="006E13D7">
      <w:pPr>
        <w:numPr>
          <w:ilvl w:val="0"/>
          <w:numId w:val="7"/>
        </w:numPr>
        <w:spacing w:before="100" w:beforeAutospacing="1" w:after="100" w:afterAutospacing="1"/>
        <w:divId w:val="9944777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limit uncontrollable airflow</w:t>
      </w:r>
    </w:p>
    <w:p w:rsidR="006E13D7" w:rsidRDefault="006E13D7">
      <w:pPr>
        <w:pStyle w:val="NormalWeb"/>
        <w:divId w:val="968903142"/>
        <w:rPr>
          <w:rFonts w:ascii="Microsoft Sans Serif" w:hAnsi="Microsoft Sans Serif" w:cs="Microsoft Sans Serif"/>
          <w:sz w:val="20"/>
          <w:szCs w:val="20"/>
          <w:lang w:val="en"/>
        </w:rPr>
      </w:pPr>
      <w:r>
        <w:rPr>
          <w:rFonts w:ascii="Microsoft Sans Serif" w:hAnsi="Microsoft Sans Serif" w:cs="Microsoft Sans Serif"/>
          <w:sz w:val="20"/>
          <w:szCs w:val="20"/>
          <w:lang w:val="en"/>
        </w:rPr>
        <w:t>H1.3.2E</w:t>
      </w:r>
    </w:p>
    <w:p w:rsidR="006E13D7" w:rsidRDefault="006E13D7">
      <w:pPr>
        <w:pStyle w:val="NormalWeb"/>
        <w:divId w:val="96890314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must be constructed to ensure that their building performance index does not exceed 1.55.</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1FB"/>
    <w:multiLevelType w:val="multilevel"/>
    <w:tmpl w:val="9806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90656"/>
    <w:multiLevelType w:val="multilevel"/>
    <w:tmpl w:val="A60A4B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530FE4"/>
    <w:multiLevelType w:val="multilevel"/>
    <w:tmpl w:val="7BEA40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4D346E"/>
    <w:multiLevelType w:val="multilevel"/>
    <w:tmpl w:val="190EB4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6F279A3"/>
    <w:multiLevelType w:val="multilevel"/>
    <w:tmpl w:val="5F8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668CF"/>
    <w:multiLevelType w:val="multilevel"/>
    <w:tmpl w:val="55B0BD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82242D"/>
    <w:multiLevelType w:val="multilevel"/>
    <w:tmpl w:val="1BB6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042893">
    <w:abstractNumId w:val="5"/>
  </w:num>
  <w:num w:numId="2" w16cid:durableId="1107887314">
    <w:abstractNumId w:val="4"/>
  </w:num>
  <w:num w:numId="3" w16cid:durableId="1693802554">
    <w:abstractNumId w:val="2"/>
  </w:num>
  <w:num w:numId="4" w16cid:durableId="2023626270">
    <w:abstractNumId w:val="6"/>
  </w:num>
  <w:num w:numId="5" w16cid:durableId="1072504343">
    <w:abstractNumId w:val="1"/>
  </w:num>
  <w:num w:numId="6" w16cid:durableId="534655379">
    <w:abstractNumId w:val="3"/>
  </w:num>
  <w:num w:numId="7" w16cid:durableId="74668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13D7"/>
    <w:rsid w:val="006E13D7"/>
    <w:rsid w:val="00BB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8765AC-15D8-44D7-8887-DA6571BB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7774">
      <w:marLeft w:val="0"/>
      <w:marRight w:val="0"/>
      <w:marTop w:val="0"/>
      <w:marBottom w:val="510"/>
      <w:divBdr>
        <w:top w:val="none" w:sz="0" w:space="0" w:color="auto"/>
        <w:left w:val="none" w:sz="0" w:space="0" w:color="auto"/>
        <w:bottom w:val="none" w:sz="0" w:space="0" w:color="auto"/>
        <w:right w:val="none" w:sz="0" w:space="0" w:color="auto"/>
      </w:divBdr>
    </w:div>
    <w:div w:id="135925847">
      <w:marLeft w:val="0"/>
      <w:marRight w:val="0"/>
      <w:marTop w:val="0"/>
      <w:marBottom w:val="510"/>
      <w:divBdr>
        <w:top w:val="none" w:sz="0" w:space="0" w:color="auto"/>
        <w:left w:val="none" w:sz="0" w:space="0" w:color="auto"/>
        <w:bottom w:val="none" w:sz="0" w:space="0" w:color="auto"/>
        <w:right w:val="none" w:sz="0" w:space="0" w:color="auto"/>
      </w:divBdr>
    </w:div>
    <w:div w:id="235435766">
      <w:marLeft w:val="0"/>
      <w:marRight w:val="0"/>
      <w:marTop w:val="0"/>
      <w:marBottom w:val="510"/>
      <w:divBdr>
        <w:top w:val="none" w:sz="0" w:space="0" w:color="auto"/>
        <w:left w:val="none" w:sz="0" w:space="0" w:color="auto"/>
        <w:bottom w:val="none" w:sz="0" w:space="0" w:color="auto"/>
        <w:right w:val="none" w:sz="0" w:space="0" w:color="auto"/>
      </w:divBdr>
    </w:div>
    <w:div w:id="452939035">
      <w:marLeft w:val="0"/>
      <w:marRight w:val="0"/>
      <w:marTop w:val="0"/>
      <w:marBottom w:val="510"/>
      <w:divBdr>
        <w:top w:val="none" w:sz="0" w:space="0" w:color="auto"/>
        <w:left w:val="none" w:sz="0" w:space="0" w:color="auto"/>
        <w:bottom w:val="none" w:sz="0" w:space="0" w:color="auto"/>
        <w:right w:val="none" w:sz="0" w:space="0" w:color="auto"/>
      </w:divBdr>
    </w:div>
    <w:div w:id="518854494">
      <w:marLeft w:val="0"/>
      <w:marRight w:val="0"/>
      <w:marTop w:val="0"/>
      <w:marBottom w:val="510"/>
      <w:divBdr>
        <w:top w:val="none" w:sz="0" w:space="0" w:color="auto"/>
        <w:left w:val="none" w:sz="0" w:space="0" w:color="auto"/>
        <w:bottom w:val="none" w:sz="0" w:space="0" w:color="auto"/>
        <w:right w:val="none" w:sz="0" w:space="0" w:color="auto"/>
      </w:divBdr>
    </w:div>
    <w:div w:id="736246520">
      <w:marLeft w:val="0"/>
      <w:marRight w:val="0"/>
      <w:marTop w:val="0"/>
      <w:marBottom w:val="510"/>
      <w:divBdr>
        <w:top w:val="none" w:sz="0" w:space="0" w:color="auto"/>
        <w:left w:val="none" w:sz="0" w:space="0" w:color="auto"/>
        <w:bottom w:val="none" w:sz="0" w:space="0" w:color="auto"/>
        <w:right w:val="none" w:sz="0" w:space="0" w:color="auto"/>
      </w:divBdr>
    </w:div>
    <w:div w:id="968903142">
      <w:marLeft w:val="0"/>
      <w:marRight w:val="0"/>
      <w:marTop w:val="0"/>
      <w:marBottom w:val="510"/>
      <w:divBdr>
        <w:top w:val="none" w:sz="0" w:space="0" w:color="auto"/>
        <w:left w:val="none" w:sz="0" w:space="0" w:color="auto"/>
        <w:bottom w:val="none" w:sz="0" w:space="0" w:color="auto"/>
        <w:right w:val="none" w:sz="0" w:space="0" w:color="auto"/>
      </w:divBdr>
    </w:div>
    <w:div w:id="1354723691">
      <w:marLeft w:val="0"/>
      <w:marRight w:val="0"/>
      <w:marTop w:val="0"/>
      <w:marBottom w:val="510"/>
      <w:divBdr>
        <w:top w:val="none" w:sz="0" w:space="0" w:color="auto"/>
        <w:left w:val="none" w:sz="0" w:space="0" w:color="auto"/>
        <w:bottom w:val="none" w:sz="0" w:space="0" w:color="auto"/>
        <w:right w:val="none" w:sz="0" w:space="0" w:color="auto"/>
      </w:divBdr>
    </w:div>
    <w:div w:id="1388456378">
      <w:marLeft w:val="0"/>
      <w:marRight w:val="0"/>
      <w:marTop w:val="0"/>
      <w:marBottom w:val="510"/>
      <w:divBdr>
        <w:top w:val="none" w:sz="0" w:space="0" w:color="auto"/>
        <w:left w:val="none" w:sz="0" w:space="0" w:color="auto"/>
        <w:bottom w:val="none" w:sz="0" w:space="0" w:color="auto"/>
        <w:right w:val="none" w:sz="0" w:space="0" w:color="auto"/>
      </w:divBdr>
    </w:div>
    <w:div w:id="1407074879">
      <w:marLeft w:val="0"/>
      <w:marRight w:val="0"/>
      <w:marTop w:val="0"/>
      <w:marBottom w:val="510"/>
      <w:divBdr>
        <w:top w:val="none" w:sz="0" w:space="0" w:color="auto"/>
        <w:left w:val="none" w:sz="0" w:space="0" w:color="auto"/>
        <w:bottom w:val="none" w:sz="0" w:space="0" w:color="auto"/>
        <w:right w:val="none" w:sz="0" w:space="0" w:color="auto"/>
      </w:divBdr>
    </w:div>
    <w:div w:id="1739785980">
      <w:marLeft w:val="0"/>
      <w:marRight w:val="0"/>
      <w:marTop w:val="0"/>
      <w:marBottom w:val="510"/>
      <w:divBdr>
        <w:top w:val="none" w:sz="0" w:space="0" w:color="auto"/>
        <w:left w:val="none" w:sz="0" w:space="0" w:color="auto"/>
        <w:bottom w:val="none" w:sz="0" w:space="0" w:color="auto"/>
        <w:right w:val="none" w:sz="0" w:space="0" w:color="auto"/>
      </w:divBdr>
    </w:div>
    <w:div w:id="1851216399">
      <w:marLeft w:val="0"/>
      <w:marRight w:val="0"/>
      <w:marTop w:val="0"/>
      <w:marBottom w:val="510"/>
      <w:divBdr>
        <w:top w:val="none" w:sz="0" w:space="0" w:color="auto"/>
        <w:left w:val="none" w:sz="0" w:space="0" w:color="auto"/>
        <w:bottom w:val="none" w:sz="0" w:space="0" w:color="auto"/>
        <w:right w:val="none" w:sz="0" w:space="0" w:color="auto"/>
      </w:divBdr>
    </w:div>
    <w:div w:id="1982729822">
      <w:marLeft w:val="0"/>
      <w:marRight w:val="0"/>
      <w:marTop w:val="0"/>
      <w:marBottom w:val="510"/>
      <w:divBdr>
        <w:top w:val="none" w:sz="0" w:space="0" w:color="auto"/>
        <w:left w:val="none" w:sz="0" w:space="0" w:color="auto"/>
        <w:bottom w:val="none" w:sz="0" w:space="0" w:color="auto"/>
        <w:right w:val="none" w:sz="0" w:space="0" w:color="auto"/>
      </w:divBdr>
    </w:div>
    <w:div w:id="2136868104">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nz.co.nz/appraisal-codemark-certificates/1018-2018-rehau-upvc-windows-and-doors/" TargetMode="External"/><Relationship Id="rId13" Type="http://schemas.openxmlformats.org/officeDocument/2006/relationships/hyperlink" Target="http://www.rehau.co.nz" TargetMode="External"/><Relationship Id="rId3" Type="http://schemas.openxmlformats.org/officeDocument/2006/relationships/settings" Target="settings.xml"/><Relationship Id="rId7" Type="http://schemas.openxmlformats.org/officeDocument/2006/relationships/hyperlink" Target="https://www.rehau.com/au-en/windows-and-doors-system" TargetMode="External"/><Relationship Id="rId12" Type="http://schemas.openxmlformats.org/officeDocument/2006/relationships/hyperlink" Target="https://www.branz.co.nz/appraisal-codemark-certificates/1018-2018-rehau-upvc-windows-and-doo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ranz.co.nz/appraisal-codemark-certificates/1018-2018-rehau-upvc-windows-and-doors/" TargetMode="External"/><Relationship Id="rId11" Type="http://schemas.openxmlformats.org/officeDocument/2006/relationships/hyperlink" Target="https://www.branz.co.nz/appraisal-codemark-certificates/1018-2018-rehau-upvc-windows-and-doors/" TargetMode="External"/><Relationship Id="rId5" Type="http://schemas.openxmlformats.org/officeDocument/2006/relationships/hyperlink" Target="https://bpir.nz/bpir-regulations-and-requirements/disclosure-information" TargetMode="External"/><Relationship Id="rId15" Type="http://schemas.openxmlformats.org/officeDocument/2006/relationships/hyperlink" Target="http://www.rehau.co.nz" TargetMode="External"/><Relationship Id="rId10" Type="http://schemas.openxmlformats.org/officeDocument/2006/relationships/hyperlink" Target="https://www.branz.co.nz/appraisal-codemark-certificates/1018-2018-rehau-upvc-windows-and-doors/" TargetMode="External"/><Relationship Id="rId4" Type="http://schemas.openxmlformats.org/officeDocument/2006/relationships/webSettings" Target="webSettings.xml"/><Relationship Id="rId9" Type="http://schemas.openxmlformats.org/officeDocument/2006/relationships/hyperlink" Target="https://www.branz.co.nz/appraisal-codemark-certificates/1018-2018-rehau-upvc-windows-and-doors/" TargetMode="External"/><Relationship Id="rId14" Type="http://schemas.openxmlformats.org/officeDocument/2006/relationships/hyperlink" Target="https://www.legislation.govt.nz/act/public/2004/0072/latest/DLM3063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1566</Words>
  <Characters>8931</Characters>
  <Application>Microsoft Office Word</Application>
  <DocSecurity>4</DocSecurity>
  <Lines>74</Lines>
  <Paragraphs>20</Paragraphs>
  <ScaleCrop>false</ScaleCrop>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REHAU uPVC windows &amp; doors. BPIR Summary 1611</dc:title>
  <dc:subject/>
  <dc:creator>CARA-USER</dc:creator>
  <cp:keywords/>
  <dc:description/>
  <cp:lastModifiedBy>CARA-USER</cp:lastModifiedBy>
  <cp:revision>2</cp:revision>
  <dcterms:created xsi:type="dcterms:W3CDTF">2025-11-25T00:41:00Z</dcterms:created>
  <dcterms:modified xsi:type="dcterms:W3CDTF">2025-11-25T00:41:00Z</dcterms:modified>
</cp:coreProperties>
</file>